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896B6" w14:textId="77777777" w:rsidR="00D15916" w:rsidRPr="00200FE6" w:rsidRDefault="004B7455" w:rsidP="004B7455">
      <w:pPr>
        <w:tabs>
          <w:tab w:val="left" w:pos="4860"/>
          <w:tab w:val="left" w:pos="5040"/>
        </w:tabs>
        <w:spacing w:after="0"/>
        <w:ind w:left="-426" w:right="426"/>
        <w:jc w:val="center"/>
        <w:rPr>
          <w:rFonts w:ascii="Verdana" w:eastAsia="Times New Roman" w:hAnsi="Verdana"/>
          <w:bCs/>
          <w:sz w:val="22"/>
          <w:szCs w:val="20"/>
          <w:lang w:eastAsia="it-IT"/>
        </w:rPr>
      </w:pPr>
      <w:r>
        <w:rPr>
          <w:rFonts w:ascii="Verdana" w:eastAsia="Times New Roman" w:hAnsi="Verdana"/>
          <w:noProof/>
          <w:sz w:val="20"/>
          <w:szCs w:val="20"/>
          <w:lang w:eastAsia="it-IT"/>
        </w:rPr>
        <w:drawing>
          <wp:inline distT="0" distB="0" distL="0" distR="0" wp14:anchorId="267A2A6A" wp14:editId="37B9DF67">
            <wp:extent cx="4672819" cy="2624286"/>
            <wp:effectExtent l="0" t="0" r="0" b="508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enza nom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987" cy="263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A9F4D" w14:textId="77777777" w:rsidR="00200FE6" w:rsidRDefault="00200FE6" w:rsidP="00415544">
      <w:pPr>
        <w:spacing w:after="0"/>
        <w:ind w:right="709"/>
        <w:jc w:val="center"/>
        <w:rPr>
          <w:rFonts w:ascii="Verdana" w:eastAsia="Times New Roman" w:hAnsi="Verdana"/>
          <w:sz w:val="20"/>
          <w:szCs w:val="20"/>
          <w:lang w:eastAsia="it-IT"/>
        </w:rPr>
      </w:pPr>
    </w:p>
    <w:p w14:paraId="011E4F5A" w14:textId="77777777" w:rsidR="006726DC" w:rsidRDefault="006726DC" w:rsidP="006726DC">
      <w:pPr>
        <w:spacing w:after="0"/>
        <w:rPr>
          <w:rFonts w:ascii="Verdana" w:eastAsia="Times New Roman" w:hAnsi="Verdana"/>
          <w:sz w:val="20"/>
          <w:szCs w:val="20"/>
          <w:lang w:val="en-US" w:eastAsia="it-IT"/>
        </w:rPr>
      </w:pPr>
    </w:p>
    <w:p w14:paraId="2EECFF99" w14:textId="0422CC88" w:rsidR="009B45CF" w:rsidRPr="00D97916" w:rsidRDefault="00D97916" w:rsidP="009B45CF">
      <w:pPr>
        <w:spacing w:after="0"/>
        <w:rPr>
          <w:rFonts w:asciiTheme="minorHAnsi" w:hAnsiTheme="minorHAnsi" w:cstheme="minorHAnsi"/>
          <w:b/>
          <w:color w:val="404040" w:themeColor="text1" w:themeTint="BF"/>
          <w:sz w:val="48"/>
          <w:szCs w:val="48"/>
          <w:lang w:val="en-GB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D97916">
        <w:rPr>
          <w:rFonts w:asciiTheme="minorHAnsi" w:hAnsiTheme="minorHAnsi" w:cstheme="minorHAnsi"/>
          <w:b/>
          <w:color w:val="404040" w:themeColor="text1" w:themeTint="BF"/>
          <w:sz w:val="48"/>
          <w:szCs w:val="48"/>
          <w:lang w:val="en-GB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FAAC SECURITY BOLLARD </w:t>
      </w:r>
      <w:r w:rsidR="009B45CF" w:rsidRPr="00D97916">
        <w:rPr>
          <w:rFonts w:asciiTheme="minorHAnsi" w:hAnsiTheme="minorHAnsi" w:cstheme="minorHAnsi"/>
          <w:b/>
          <w:color w:val="404040" w:themeColor="text1" w:themeTint="BF"/>
          <w:sz w:val="48"/>
          <w:szCs w:val="48"/>
          <w:lang w:val="en-GB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J275 2K</w:t>
      </w:r>
      <w:r w:rsidR="00A34C77" w:rsidRPr="00D97916">
        <w:rPr>
          <w:rFonts w:asciiTheme="minorHAnsi" w:hAnsiTheme="minorHAnsi" w:cstheme="minorHAnsi"/>
          <w:b/>
          <w:color w:val="404040" w:themeColor="text1" w:themeTint="BF"/>
          <w:sz w:val="48"/>
          <w:szCs w:val="48"/>
          <w:lang w:val="en-GB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20 F</w:t>
      </w:r>
      <w:r w:rsidR="009B45CF" w:rsidRPr="00D97916">
        <w:rPr>
          <w:rFonts w:asciiTheme="minorHAnsi" w:hAnsiTheme="minorHAnsi" w:cstheme="minorHAnsi"/>
          <w:b/>
          <w:color w:val="404040" w:themeColor="text1" w:themeTint="BF"/>
          <w:sz w:val="48"/>
          <w:szCs w:val="48"/>
          <w:lang w:val="en-GB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</w:p>
    <w:p w14:paraId="1FCC06DC" w14:textId="7ABCFFF6" w:rsidR="001A66B7" w:rsidRPr="009B45CF" w:rsidRDefault="00D97916" w:rsidP="001A66B7">
      <w:pPr>
        <w:spacing w:after="0"/>
      </w:pPr>
      <w:proofErr w:type="spellStart"/>
      <w:r w:rsidRPr="00D97916">
        <w:rPr>
          <w:rFonts w:asciiTheme="minorHAnsi" w:hAnsiTheme="minorHAnsi" w:cstheme="minorHAnsi"/>
          <w:b/>
          <w:color w:val="404040" w:themeColor="text1" w:themeTint="BF"/>
          <w:sz w:val="36"/>
          <w:szCs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PROCUREMENT</w:t>
      </w:r>
      <w:proofErr w:type="spellEnd"/>
      <w:r w:rsidRPr="00D97916">
        <w:rPr>
          <w:rFonts w:asciiTheme="minorHAnsi" w:hAnsiTheme="minorHAnsi" w:cstheme="minorHAnsi"/>
          <w:b/>
          <w:color w:val="404040" w:themeColor="text1" w:themeTint="BF"/>
          <w:sz w:val="36"/>
          <w:szCs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  <w:proofErr w:type="spellStart"/>
      <w:r w:rsidRPr="00D97916">
        <w:rPr>
          <w:rFonts w:asciiTheme="minorHAnsi" w:hAnsiTheme="minorHAnsi" w:cstheme="minorHAnsi"/>
          <w:b/>
          <w:color w:val="404040" w:themeColor="text1" w:themeTint="BF"/>
          <w:sz w:val="36"/>
          <w:szCs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SPECIFICATION</w:t>
      </w:r>
      <w:proofErr w:type="spellEnd"/>
    </w:p>
    <w:p w14:paraId="712FF64A" w14:textId="016E210F" w:rsidR="00AD372B" w:rsidRPr="00D40472" w:rsidRDefault="004B1AED" w:rsidP="002D5CE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9B45CF">
        <w:rPr>
          <w:noProof/>
          <w:lang w:eastAsia="it-IT"/>
        </w:rPr>
        <w:t xml:space="preserve"> </w:t>
      </w:r>
      <w:r w:rsidRPr="00D40472">
        <w:rPr>
          <w:noProof/>
          <w:lang w:val="en-GB" w:eastAsia="it-IT"/>
        </w:rPr>
        <w:tab/>
      </w:r>
      <w:r w:rsidRPr="00D40472">
        <w:rPr>
          <w:noProof/>
          <w:lang w:val="en-GB" w:eastAsia="it-IT"/>
        </w:rPr>
        <w:tab/>
        <w:t xml:space="preserve"> </w:t>
      </w:r>
    </w:p>
    <w:p w14:paraId="4B82CEA3" w14:textId="7C194433" w:rsidR="00CB3378" w:rsidRPr="00D40472" w:rsidRDefault="00A34C77" w:rsidP="00A34C77">
      <w:pPr>
        <w:widowControl w:val="0"/>
        <w:autoSpaceDE w:val="0"/>
        <w:autoSpaceDN w:val="0"/>
        <w:spacing w:after="0"/>
        <w:ind w:right="709"/>
        <w:jc w:val="center"/>
        <w:rPr>
          <w:rFonts w:asciiTheme="minorHAnsi" w:hAnsiTheme="minorHAnsi" w:cstheme="minorHAnsi"/>
          <w:sz w:val="22"/>
          <w:szCs w:val="22"/>
          <w:lang w:val="en-GB"/>
        </w:rPr>
      </w:pPr>
      <w:r w:rsidRPr="00A34C77">
        <w:rPr>
          <w:rFonts w:asciiTheme="minorHAnsi" w:hAnsiTheme="minorHAnsi" w:cstheme="minorHAnsi"/>
          <w:noProof/>
          <w:sz w:val="22"/>
          <w:szCs w:val="22"/>
          <w:lang w:eastAsia="it-IT"/>
        </w:rPr>
        <w:drawing>
          <wp:inline distT="0" distB="0" distL="0" distR="0" wp14:anchorId="705A40E6" wp14:editId="5178B8CE">
            <wp:extent cx="4201270" cy="4257422"/>
            <wp:effectExtent l="0" t="0" r="8890" b="0"/>
            <wp:docPr id="23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2"/>
                    <pic:cNvPicPr>
                      <a:picLocks noChangeAspect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270" cy="425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372B" w:rsidRPr="00D40472">
        <w:rPr>
          <w:rFonts w:asciiTheme="minorHAnsi" w:hAnsiTheme="minorHAnsi" w:cstheme="minorHAnsi"/>
          <w:sz w:val="22"/>
          <w:szCs w:val="22"/>
          <w:lang w:val="en-GB"/>
        </w:rPr>
        <w:br w:type="page"/>
      </w:r>
    </w:p>
    <w:p w14:paraId="27469AB8" w14:textId="7D7C3144" w:rsidR="00AA5928" w:rsidRPr="00AA5928" w:rsidRDefault="00AA5928" w:rsidP="00AA592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GB"/>
        </w:rPr>
        <w:lastRenderedPageBreak/>
        <w:t xml:space="preserve">Static shallow mounted perimeter protection bollard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J275 2K20 F</w:t>
      </w:r>
      <w:r w:rsidRPr="00AA5928">
        <w:rPr>
          <w:rFonts w:asciiTheme="minorHAnsi" w:hAnsiTheme="minorHAnsi" w:cstheme="minorHAnsi"/>
          <w:color w:val="404040" w:themeColor="text1" w:themeTint="BF"/>
          <w:lang w:val="en-GB"/>
        </w:rPr>
        <w:t>.</w:t>
      </w:r>
    </w:p>
    <w:p w14:paraId="5286CDB2" w14:textId="77777777" w:rsidR="00AA5928" w:rsidRPr="00AA5928" w:rsidRDefault="00AA5928" w:rsidP="00AA592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bCs/>
          <w:color w:val="404040" w:themeColor="text1" w:themeTint="BF"/>
          <w:lang w:val="en-US"/>
        </w:rPr>
      </w:pPr>
    </w:p>
    <w:p w14:paraId="188E1755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</w:pPr>
      <w:bookmarkStart w:id="0" w:name="_GoBack"/>
      <w:r w:rsidRPr="00AA5928"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  <w:t>APPLICATIONS:</w:t>
      </w:r>
    </w:p>
    <w:p w14:paraId="1E21E069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GB"/>
        </w:rPr>
        <w:t>Delimitation and protection of perimeter of critical areas like: military sites, airports, embassies, consulates, banks, marine zones, prisons, sensitive industrial sites or wherever high security is required.</w:t>
      </w:r>
    </w:p>
    <w:p w14:paraId="7CAEA199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bCs/>
          <w:color w:val="404040" w:themeColor="text1" w:themeTint="BF"/>
          <w:lang w:val="en-US"/>
        </w:rPr>
      </w:pPr>
    </w:p>
    <w:p w14:paraId="527A555B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</w:pPr>
      <w:r w:rsidRPr="00AA5928"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  <w:t>PRODUCT FEATURES:</w:t>
      </w:r>
    </w:p>
    <w:p w14:paraId="3A2957C1" w14:textId="00214E18" w:rsid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r>
        <w:rPr>
          <w:rFonts w:asciiTheme="minorHAnsi" w:hAnsiTheme="minorHAnsi" w:cstheme="minorHAnsi"/>
          <w:color w:val="404040" w:themeColor="text1" w:themeTint="BF"/>
          <w:lang w:val="en-US"/>
        </w:rPr>
        <w:t>J275 2K20 F</w:t>
      </w:r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bollard comprises a cylinder with height 800mm / 31.5 inches off ground, diameter 275mm / 10.8 inches, made of S355JR </w:t>
      </w:r>
      <w:proofErr w:type="spellStart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EN</w:t>
      </w:r>
      <w:proofErr w:type="spellEnd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10219 steel, with surface treatment anti-corrosive in </w:t>
      </w:r>
      <w:proofErr w:type="spellStart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cataphoresis</w:t>
      </w:r>
      <w:proofErr w:type="spellEnd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and polyester powder painted, or stainless steel </w:t>
      </w:r>
      <w:proofErr w:type="spellStart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AISI</w:t>
      </w:r>
      <w:proofErr w:type="spellEnd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316L satin finishing.  </w:t>
      </w:r>
    </w:p>
    <w:p w14:paraId="052A93FA" w14:textId="1670FA14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To prevent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corrosion,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the bollard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’s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head is coated with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special </w:t>
      </w:r>
      <w:proofErr w:type="spellStart"/>
      <w:r>
        <w:rPr>
          <w:rFonts w:asciiTheme="minorHAnsi" w:hAnsiTheme="minorHAnsi" w:cstheme="minorHAnsi"/>
          <w:color w:val="404040" w:themeColor="text1" w:themeTint="BF"/>
          <w:lang w:val="en-GB"/>
        </w:rPr>
        <w:t>Rilsan</w:t>
      </w:r>
      <w:proofErr w:type="spellEnd"/>
      <w:r>
        <w:rPr>
          <w:rFonts w:asciiTheme="minorHAnsi" w:hAnsiTheme="minorHAnsi" w:cstheme="minorHAnsi"/>
          <w:color w:val="404040" w:themeColor="text1" w:themeTint="BF"/>
          <w:lang w:val="en-GB"/>
        </w:rPr>
        <w:t>® resin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.</w:t>
      </w:r>
    </w:p>
    <w:p w14:paraId="5F185CD4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GB"/>
        </w:rPr>
        <w:t xml:space="preserve">The bollard has to be placed in a shallow foundation –Shallow Mounted concept- realized as described in the installation manual, reinforced by employing </w:t>
      </w:r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≥Ø12 mm / 0.5 inches Class B450C iron bars, in compliance with ASTM A615 - Grade 60 and then filled with Class C25/30 concrete 10-30 (</w:t>
      </w:r>
      <w:proofErr w:type="spellStart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UNI</w:t>
      </w:r>
      <w:proofErr w:type="spellEnd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</w:t>
      </w:r>
      <w:proofErr w:type="spellStart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EN</w:t>
      </w:r>
      <w:proofErr w:type="spellEnd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12620)</w:t>
      </w:r>
    </w:p>
    <w:p w14:paraId="44AE296D" w14:textId="3D0A151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To guarantee the </w:t>
      </w:r>
      <w:r>
        <w:rPr>
          <w:rFonts w:asciiTheme="minorHAnsi" w:hAnsiTheme="minorHAnsi" w:cstheme="minorHAnsi"/>
          <w:color w:val="404040" w:themeColor="text1" w:themeTint="BF"/>
          <w:lang w:val="en-US"/>
        </w:rPr>
        <w:t>nominal</w:t>
      </w:r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resistance of the bollard, the cylinder has to be filled with the same type of concrete.</w:t>
      </w:r>
    </w:p>
    <w:p w14:paraId="68781077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</w:p>
    <w:p w14:paraId="611C8536" w14:textId="46D7E203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GB"/>
        </w:rPr>
        <w:t>This Bollard is designed to stop a vehicle weighing 6800 kg / 15000 pounds, running at 50Kmh / 30mph and having capability to adsorb at least an energy of 656000J in accordance to ASTM F2656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M</w:t>
      </w:r>
      <w:r w:rsidRPr="00AA5928">
        <w:rPr>
          <w:rFonts w:asciiTheme="minorHAnsi" w:hAnsiTheme="minorHAnsi" w:cstheme="minorHAnsi"/>
          <w:color w:val="404040" w:themeColor="text1" w:themeTint="BF"/>
          <w:lang w:val="en-GB"/>
        </w:rPr>
        <w:t xml:space="preserve"> standard.</w:t>
      </w:r>
    </w:p>
    <w:p w14:paraId="1E2F5C9C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GB"/>
        </w:rPr>
        <w:t>The above performance are obtained in installations realised as described in the supplied manual.</w:t>
      </w:r>
    </w:p>
    <w:p w14:paraId="1A00870B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</w:p>
    <w:p w14:paraId="21497795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Cylinder above ground is visible on all environment conditions, having a 55mm / 2.2 inches high reflecting strip all around the cylinder itself, and LED lights –power unit not supplied-.</w:t>
      </w:r>
    </w:p>
    <w:p w14:paraId="1A7D46A7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</w:pPr>
    </w:p>
    <w:p w14:paraId="530C3EFF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</w:p>
    <w:p w14:paraId="17D99DAC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</w:pPr>
      <w:r w:rsidRPr="00AA5928"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  <w:t>OPTIONS:</w:t>
      </w:r>
    </w:p>
    <w:p w14:paraId="12828B94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The cylinder finishing can be: </w:t>
      </w:r>
    </w:p>
    <w:p w14:paraId="35317A2B" w14:textId="77777777" w:rsidR="00AA5928" w:rsidRPr="00AA5928" w:rsidRDefault="00AA5928" w:rsidP="00E858C8">
      <w:pPr>
        <w:numPr>
          <w:ilvl w:val="0"/>
          <w:numId w:val="3"/>
        </w:numPr>
        <w:spacing w:after="0" w:line="307" w:lineRule="auto"/>
        <w:ind w:left="0"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proofErr w:type="spellStart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Cataphoresis</w:t>
      </w:r>
      <w:proofErr w:type="spellEnd"/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 xml:space="preserve"> and polyester powder painted Dark grey metallized</w:t>
      </w:r>
    </w:p>
    <w:p w14:paraId="46288F73" w14:textId="77777777" w:rsidR="00AA5928" w:rsidRPr="00AA5928" w:rsidRDefault="00AA5928" w:rsidP="00E858C8">
      <w:pPr>
        <w:numPr>
          <w:ilvl w:val="0"/>
          <w:numId w:val="3"/>
        </w:numPr>
        <w:spacing w:after="0" w:line="307" w:lineRule="auto"/>
        <w:ind w:left="0" w:right="709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  <w:r w:rsidRPr="00AA5928">
        <w:rPr>
          <w:rFonts w:asciiTheme="minorHAnsi" w:hAnsiTheme="minorHAnsi" w:cstheme="minorHAnsi"/>
          <w:color w:val="404040" w:themeColor="text1" w:themeTint="BF"/>
          <w:lang w:val="en-US"/>
        </w:rPr>
        <w:t>Stainless steel satin finishing</w:t>
      </w:r>
    </w:p>
    <w:p w14:paraId="1D1401BA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</w:rPr>
      </w:pPr>
    </w:p>
    <w:p w14:paraId="2392F2F8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</w:rPr>
      </w:pPr>
    </w:p>
    <w:p w14:paraId="577FE8FD" w14:textId="77777777" w:rsidR="00AA5928" w:rsidRPr="00AA5928" w:rsidRDefault="00AA5928" w:rsidP="00E858C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</w:rPr>
      </w:pPr>
      <w:r w:rsidRPr="00AA5928">
        <w:rPr>
          <w:rFonts w:asciiTheme="minorHAnsi" w:hAnsiTheme="minorHAnsi" w:cstheme="minorHAnsi"/>
          <w:b/>
          <w:color w:val="404040" w:themeColor="text1" w:themeTint="BF"/>
          <w:u w:val="single"/>
        </w:rPr>
        <w:br w:type="page"/>
      </w:r>
    </w:p>
    <w:tbl>
      <w:tblPr>
        <w:tblpPr w:leftFromText="141" w:rightFromText="141" w:vertAnchor="text" w:horzAnchor="page" w:tblpX="601" w:tblpY="299"/>
        <w:tblW w:w="108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1"/>
        <w:gridCol w:w="3357"/>
        <w:gridCol w:w="3371"/>
      </w:tblGrid>
      <w:tr w:rsidR="00AA5928" w:rsidRPr="00E858C8" w14:paraId="0F5FE49F" w14:textId="77777777" w:rsidTr="00AA5928">
        <w:trPr>
          <w:trHeight w:val="297"/>
        </w:trPr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  <w:vAlign w:val="center"/>
          </w:tcPr>
          <w:bookmarkEnd w:id="0"/>
          <w:p w14:paraId="0B90B38A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  <w:lastRenderedPageBreak/>
              <w:t>J Series Model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  <w:vAlign w:val="center"/>
            <w:hideMark/>
          </w:tcPr>
          <w:p w14:paraId="49447832" w14:textId="5CC25F0D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  <w:t>J275 2K20 F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  <w:vAlign w:val="center"/>
            <w:hideMark/>
          </w:tcPr>
          <w:p w14:paraId="62C3DF71" w14:textId="665A6FA6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  <w:t>J275 2K20 F</w:t>
            </w:r>
            <w:r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="Calibri"/>
                <w:b/>
                <w:bCs/>
                <w:color w:val="404040" w:themeColor="text1" w:themeTint="BF"/>
                <w:lang w:val="en-GB" w:eastAsia="it-IT"/>
              </w:rPr>
              <w:t>ST.STEEL</w:t>
            </w:r>
            <w:proofErr w:type="spellEnd"/>
          </w:p>
        </w:tc>
      </w:tr>
      <w:tr w:rsidR="00AA5928" w:rsidRPr="00AA5928" w14:paraId="126AFF7B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250D2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Cylinder height from ground 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376CF" w14:textId="68EF1C00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800</w:t>
            </w:r>
            <w:r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mm / 31.5 inches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BA0A" w14:textId="2C05BAC3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800</w:t>
            </w:r>
            <w:r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mm / 31.5 inches</w:t>
            </w:r>
          </w:p>
        </w:tc>
      </w:tr>
      <w:tr w:rsidR="00AA5928" w:rsidRPr="00AA5928" w14:paraId="22557B6A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7D040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Cylinder diameter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F46D" w14:textId="38122AEE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275</w:t>
            </w:r>
            <w:r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mm / 10.8 inches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9D6E2" w14:textId="72DA9D8F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275</w:t>
            </w:r>
            <w:r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mm / 10.8 inches</w:t>
            </w:r>
          </w:p>
        </w:tc>
      </w:tr>
      <w:tr w:rsidR="00AA5928" w:rsidRPr="00AA5928" w14:paraId="690E3549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C46C8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Cylinder material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2B01C" w14:textId="08E8D5F9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Steel S355JR </w:t>
            </w:r>
            <w:proofErr w:type="spellStart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EN</w:t>
            </w:r>
            <w:proofErr w:type="spellEnd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10219 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AF964" w14:textId="676559B1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proofErr w:type="spellStart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AISI</w:t>
            </w:r>
            <w:proofErr w:type="spellEnd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316L satin stainless </w:t>
            </w:r>
          </w:p>
        </w:tc>
      </w:tr>
      <w:tr w:rsidR="00AA5928" w:rsidRPr="00E858C8" w14:paraId="0C60E624" w14:textId="77777777" w:rsidTr="00AA5928">
        <w:trPr>
          <w:trHeight w:val="594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F280E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Cylinder surface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08891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proofErr w:type="spellStart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Cataphoresis</w:t>
            </w:r>
            <w:proofErr w:type="spellEnd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and polyester powder painted</w:t>
            </w:r>
          </w:p>
          <w:p w14:paraId="4393D03B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Dark grey metall. </w:t>
            </w:r>
            <w:proofErr w:type="spellStart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RAL</w:t>
            </w:r>
            <w:proofErr w:type="spellEnd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7021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85210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proofErr w:type="spellStart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AISI</w:t>
            </w:r>
            <w:proofErr w:type="spellEnd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316L satin stainless steel jacket</w:t>
            </w:r>
          </w:p>
        </w:tc>
      </w:tr>
      <w:tr w:rsidR="00AA5928" w:rsidRPr="00AA5928" w14:paraId="31037C15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99AA3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Head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5BD1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Aluminium </w:t>
            </w:r>
            <w:proofErr w:type="spellStart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RAL</w:t>
            </w:r>
            <w:proofErr w:type="spellEnd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9006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563D4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Aluminium </w:t>
            </w:r>
            <w:proofErr w:type="spellStart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RAL</w:t>
            </w:r>
            <w:proofErr w:type="spellEnd"/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 9006</w:t>
            </w:r>
          </w:p>
        </w:tc>
      </w:tr>
      <w:tr w:rsidR="00AA5928" w:rsidRPr="00AA5928" w14:paraId="49C46F3D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E63E8" w14:textId="0092F6AA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Head treatment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B6BFC" w14:textId="210D8E3C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Anti-corrosion </w:t>
            </w:r>
            <w:proofErr w:type="spellStart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Rilsan</w:t>
            </w:r>
            <w:proofErr w:type="spellEnd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® resin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A7EEF" w14:textId="1206C21D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Anti-corrosion </w:t>
            </w:r>
            <w:proofErr w:type="spellStart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Rilsan</w:t>
            </w:r>
            <w:proofErr w:type="spellEnd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® resin</w:t>
            </w:r>
          </w:p>
        </w:tc>
      </w:tr>
      <w:tr w:rsidR="00AA5928" w:rsidRPr="00AA5928" w14:paraId="5E4E3C6D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BF0B7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Reflective strip height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9A6F" w14:textId="69E0B64C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theme="minorHAnsi"/>
                <w:color w:val="404040" w:themeColor="text1" w:themeTint="BF"/>
                <w:lang w:val="en-US" w:eastAsia="it-IT"/>
              </w:rPr>
              <w:t>55</w:t>
            </w:r>
            <w:r>
              <w:rPr>
                <w:rFonts w:asciiTheme="minorHAnsi" w:eastAsia="Times New Roman" w:hAnsiTheme="minorHAnsi" w:cstheme="minorHAnsi"/>
                <w:color w:val="404040" w:themeColor="text1" w:themeTint="BF"/>
                <w:lang w:val="en-US" w:eastAsia="it-IT"/>
              </w:rPr>
              <w:t xml:space="preserve"> </w:t>
            </w:r>
            <w:r w:rsidRPr="00AA5928">
              <w:rPr>
                <w:rFonts w:asciiTheme="minorHAnsi" w:eastAsia="Times New Roman" w:hAnsiTheme="minorHAnsi" w:cstheme="minorHAnsi"/>
                <w:color w:val="404040" w:themeColor="text1" w:themeTint="BF"/>
                <w:lang w:val="en-US" w:eastAsia="it-IT"/>
              </w:rPr>
              <w:t>mm / 2.2 inches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7B33" w14:textId="6CBE7C6A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theme="minorHAnsi"/>
                <w:color w:val="404040" w:themeColor="text1" w:themeTint="BF"/>
                <w:lang w:val="en-US" w:eastAsia="it-IT"/>
              </w:rPr>
              <w:t>55</w:t>
            </w:r>
            <w:r>
              <w:rPr>
                <w:rFonts w:asciiTheme="minorHAnsi" w:eastAsia="Times New Roman" w:hAnsiTheme="minorHAnsi" w:cstheme="minorHAnsi"/>
                <w:color w:val="404040" w:themeColor="text1" w:themeTint="BF"/>
                <w:lang w:val="en-US" w:eastAsia="it-IT"/>
              </w:rPr>
              <w:t xml:space="preserve"> </w:t>
            </w:r>
            <w:r w:rsidRPr="00AA5928">
              <w:rPr>
                <w:rFonts w:asciiTheme="minorHAnsi" w:eastAsia="Times New Roman" w:hAnsiTheme="minorHAnsi" w:cstheme="minorHAnsi"/>
                <w:color w:val="404040" w:themeColor="text1" w:themeTint="BF"/>
                <w:lang w:val="en-US" w:eastAsia="it-IT"/>
              </w:rPr>
              <w:t>mm / 2.2 inches</w:t>
            </w:r>
          </w:p>
        </w:tc>
      </w:tr>
      <w:tr w:rsidR="00AA5928" w:rsidRPr="00AA5928" w14:paraId="71770359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106D3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Reflective strip colour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B5B3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Yellow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A8758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Yellow</w:t>
            </w:r>
          </w:p>
        </w:tc>
      </w:tr>
      <w:tr w:rsidR="00AA5928" w:rsidRPr="00AA5928" w14:paraId="7B30D97A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85900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Break in resistance [J]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B55F5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656000 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D3C57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656000 </w:t>
            </w:r>
          </w:p>
        </w:tc>
      </w:tr>
      <w:tr w:rsidR="00AA5928" w:rsidRPr="00AA5928" w14:paraId="15A8C8AB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41189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Total weight 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841E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110 kg / 242.5 pounds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65A72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110 kg / 242.5 pounds</w:t>
            </w:r>
          </w:p>
        </w:tc>
      </w:tr>
      <w:tr w:rsidR="00AA5928" w:rsidRPr="00AA5928" w14:paraId="7A6415A2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70857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Underground product dimensions </w:t>
            </w:r>
            <w:proofErr w:type="spellStart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WxDxH</w:t>
            </w:r>
            <w:proofErr w:type="spellEnd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  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79844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450 x 450 x 55 mm </w:t>
            </w:r>
          </w:p>
          <w:p w14:paraId="2A195E6B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17.5 x 17.5 x 2.2 inches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F023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 xml:space="preserve">450 x 450 x 55 mm </w:t>
            </w:r>
          </w:p>
          <w:p w14:paraId="24D42A36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  <w:t>17.5 x 17.5 x 2.2 inches</w:t>
            </w:r>
          </w:p>
        </w:tc>
      </w:tr>
      <w:tr w:rsidR="00AA5928" w:rsidRPr="00E858C8" w14:paraId="2A3DB167" w14:textId="77777777" w:rsidTr="00AA5928">
        <w:trPr>
          <w:trHeight w:val="297"/>
        </w:trPr>
        <w:tc>
          <w:tcPr>
            <w:tcW w:w="4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ED4A5" w14:textId="77777777" w:rsidR="00AA5928" w:rsidRPr="00AA5928" w:rsidRDefault="00AA5928" w:rsidP="00AA5928">
            <w:pPr>
              <w:spacing w:after="0"/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Required excavation dimensions </w:t>
            </w:r>
            <w:proofErr w:type="spellStart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>WxDxH</w:t>
            </w:r>
            <w:proofErr w:type="spellEnd"/>
            <w:r w:rsidRPr="00AA5928">
              <w:rPr>
                <w:rFonts w:asciiTheme="minorHAnsi" w:eastAsia="Times New Roman" w:hAnsiTheme="minorHAnsi" w:cs="Calibri"/>
                <w:bCs/>
                <w:color w:val="404040" w:themeColor="text1" w:themeTint="BF"/>
                <w:lang w:val="en-GB" w:eastAsia="it-IT"/>
              </w:rPr>
              <w:t xml:space="preserve">  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0B441" w14:textId="639D31AD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4</w:t>
            </w:r>
            <w:r w:rsidR="003A636C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.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410 x 2</w:t>
            </w:r>
            <w:r w:rsidR="003A636C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.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 xml:space="preserve">500 x 270 mm </w:t>
            </w:r>
          </w:p>
          <w:p w14:paraId="471FF442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14.5 x 8.2 x 0.9 feet *</w:t>
            </w:r>
          </w:p>
        </w:tc>
        <w:tc>
          <w:tcPr>
            <w:tcW w:w="3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6F3B" w14:textId="1135DF31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4</w:t>
            </w:r>
            <w:r w:rsidR="003A636C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.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410 x 2</w:t>
            </w:r>
            <w:r w:rsidR="003A636C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.</w:t>
            </w: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 xml:space="preserve">500 x 270 mm </w:t>
            </w:r>
          </w:p>
          <w:p w14:paraId="4FB9E973" w14:textId="77777777" w:rsidR="00AA5928" w:rsidRPr="00AA5928" w:rsidRDefault="00AA5928" w:rsidP="00AA5928">
            <w:pPr>
              <w:spacing w:after="0"/>
              <w:jc w:val="center"/>
              <w:rPr>
                <w:rFonts w:asciiTheme="minorHAnsi" w:eastAsia="Times New Roman" w:hAnsiTheme="minorHAnsi" w:cs="Calibri"/>
                <w:color w:val="404040" w:themeColor="text1" w:themeTint="BF"/>
                <w:lang w:val="en-GB" w:eastAsia="it-IT"/>
              </w:rPr>
            </w:pPr>
            <w:r w:rsidRPr="00AA5928">
              <w:rPr>
                <w:rFonts w:asciiTheme="minorHAnsi" w:eastAsia="Times New Roman" w:hAnsiTheme="minorHAnsi" w:cs="Calibri"/>
                <w:color w:val="404040" w:themeColor="text1" w:themeTint="BF"/>
                <w:lang w:val="en-US" w:eastAsia="it-IT"/>
              </w:rPr>
              <w:t>14.5 x 8.2 x 0.9 feet *</w:t>
            </w:r>
          </w:p>
        </w:tc>
      </w:tr>
    </w:tbl>
    <w:p w14:paraId="611A0408" w14:textId="77777777" w:rsidR="00AA5928" w:rsidRPr="00AA5928" w:rsidRDefault="00AA5928" w:rsidP="00AA5928">
      <w:pPr>
        <w:spacing w:after="0" w:line="307" w:lineRule="auto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</w:pPr>
      <w:r w:rsidRPr="00AA5928"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  <w:t>TECHNICAL SPECIFICATIONS</w:t>
      </w:r>
    </w:p>
    <w:p w14:paraId="55185EF9" w14:textId="77777777" w:rsidR="00AA5928" w:rsidRDefault="00AA5928" w:rsidP="00AA5928">
      <w:pPr>
        <w:spacing w:after="0" w:line="307" w:lineRule="auto"/>
        <w:ind w:left="720" w:right="707"/>
        <w:contextualSpacing/>
        <w:jc w:val="both"/>
        <w:rPr>
          <w:rFonts w:asciiTheme="minorHAnsi" w:eastAsia="Times New Roman" w:hAnsiTheme="minorHAnsi" w:cstheme="minorHAnsi"/>
          <w:i/>
          <w:color w:val="404040" w:themeColor="text1" w:themeTint="BF"/>
          <w:lang w:val="en-US" w:eastAsia="it-IT"/>
        </w:rPr>
      </w:pPr>
    </w:p>
    <w:p w14:paraId="0952341B" w14:textId="77777777" w:rsidR="00AA5928" w:rsidRPr="00AA5928" w:rsidRDefault="00AA5928" w:rsidP="003A636C">
      <w:pPr>
        <w:spacing w:after="0" w:line="307" w:lineRule="auto"/>
        <w:ind w:right="707"/>
        <w:contextualSpacing/>
        <w:jc w:val="both"/>
        <w:rPr>
          <w:rFonts w:asciiTheme="minorHAnsi" w:eastAsia="Times New Roman" w:hAnsiTheme="minorHAnsi" w:cstheme="minorHAnsi"/>
          <w:b/>
          <w:color w:val="404040" w:themeColor="text1" w:themeTint="BF"/>
          <w:u w:val="single"/>
          <w:lang w:val="en-US" w:eastAsia="it-IT"/>
        </w:rPr>
      </w:pPr>
      <w:r w:rsidRPr="00AA5928">
        <w:rPr>
          <w:rFonts w:asciiTheme="minorHAnsi" w:eastAsia="Times New Roman" w:hAnsiTheme="minorHAnsi" w:cstheme="minorHAnsi"/>
          <w:i/>
          <w:color w:val="404040" w:themeColor="text1" w:themeTint="BF"/>
          <w:lang w:val="en-US" w:eastAsia="it-IT"/>
        </w:rPr>
        <w:t>* add 10mm / 0.4 inches above the foundation to lay the pavement and 10mm / 0.4 inches below for the base of mud slab</w:t>
      </w:r>
    </w:p>
    <w:p w14:paraId="55703D88" w14:textId="77777777" w:rsidR="00A34C77" w:rsidRPr="00A34C77" w:rsidRDefault="00A34C77" w:rsidP="00AA5928">
      <w:pPr>
        <w:autoSpaceDE w:val="0"/>
        <w:autoSpaceDN w:val="0"/>
        <w:adjustRightInd w:val="0"/>
        <w:spacing w:after="0"/>
        <w:ind w:left="-709"/>
        <w:rPr>
          <w:rFonts w:asciiTheme="minorHAnsi" w:eastAsia="Times New Roman" w:hAnsiTheme="minorHAnsi" w:cstheme="minorHAnsi"/>
          <w:color w:val="404040" w:themeColor="text1" w:themeTint="BF"/>
          <w:lang w:val="en-GB" w:eastAsia="it-IT"/>
        </w:rPr>
      </w:pPr>
    </w:p>
    <w:p w14:paraId="17E6ADB1" w14:textId="77777777" w:rsidR="00A34C77" w:rsidRPr="00AA5928" w:rsidRDefault="00A34C77" w:rsidP="00A34C77">
      <w:pPr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</w:p>
    <w:sectPr w:rsidR="00A34C77" w:rsidRPr="00AA5928" w:rsidSect="00415544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02" w:right="134" w:bottom="851" w:left="1134" w:header="709" w:footer="0" w:gutter="0"/>
      <w:pgNumType w:chapStyle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45E5F" w14:textId="77777777" w:rsidR="00654ABE" w:rsidRDefault="00654ABE">
      <w:pPr>
        <w:spacing w:after="0"/>
      </w:pPr>
      <w:r>
        <w:separator/>
      </w:r>
    </w:p>
  </w:endnote>
  <w:endnote w:type="continuationSeparator" w:id="0">
    <w:p w14:paraId="7E81588E" w14:textId="77777777" w:rsidR="00654ABE" w:rsidRDefault="00654A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3BC47" w14:textId="77777777" w:rsidR="00415544" w:rsidRDefault="00415544" w:rsidP="00415544">
    <w:pPr>
      <w:pStyle w:val="Pidipagina"/>
      <w:tabs>
        <w:tab w:val="clear" w:pos="9638"/>
        <w:tab w:val="right" w:pos="10632"/>
      </w:tabs>
    </w:pPr>
    <w:r>
      <w:tab/>
    </w:r>
    <w:r>
      <w:tab/>
    </w:r>
    <w:r w:rsidRPr="00415544">
      <w:rPr>
        <w:noProof/>
        <w:lang w:eastAsia="it-IT"/>
      </w:rPr>
      <w:drawing>
        <wp:inline distT="0" distB="0" distL="0" distR="0" wp14:anchorId="091C51D2" wp14:editId="1E7BA62E">
          <wp:extent cx="1701887" cy="412771"/>
          <wp:effectExtent l="0" t="0" r="0" b="635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1887" cy="412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97FB6" w14:textId="77777777" w:rsidR="006E2D16" w:rsidRPr="006E2D16" w:rsidRDefault="000E1EA0" w:rsidP="00C27E32">
    <w:pPr>
      <w:pStyle w:val="Pidipagina"/>
      <w:ind w:left="-567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  <w:lang w:eastAsia="it-IT"/>
      </w:rPr>
      <w:drawing>
        <wp:inline distT="0" distB="0" distL="0" distR="0" wp14:anchorId="65D86BB9" wp14:editId="3AA979D7">
          <wp:extent cx="7287052" cy="795130"/>
          <wp:effectExtent l="0" t="0" r="0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de 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73330" cy="804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95286E" w14:textId="77777777" w:rsidR="000149D2" w:rsidRDefault="000149D2" w:rsidP="00F30658">
    <w:pPr>
      <w:pStyle w:val="Pidipagina"/>
      <w:ind w:left="-567" w:hanging="142"/>
      <w:rPr>
        <w:rFonts w:ascii="Calibri" w:hAnsi="Calibri" w:cs="Calibri"/>
      </w:rPr>
    </w:pPr>
  </w:p>
  <w:p w14:paraId="023CF076" w14:textId="77777777" w:rsidR="006E2D16" w:rsidRPr="006E2D16" w:rsidRDefault="006E2D16" w:rsidP="00414E86">
    <w:pPr>
      <w:pStyle w:val="Pidipagina"/>
      <w:ind w:left="-567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135FB" w14:textId="77777777" w:rsidR="00654ABE" w:rsidRDefault="00654ABE">
      <w:pPr>
        <w:spacing w:after="0"/>
      </w:pPr>
      <w:r>
        <w:separator/>
      </w:r>
    </w:p>
  </w:footnote>
  <w:footnote w:type="continuationSeparator" w:id="0">
    <w:p w14:paraId="44A97C15" w14:textId="77777777" w:rsidR="00654ABE" w:rsidRDefault="00654A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02297" w14:textId="77777777" w:rsidR="00573DF2" w:rsidRPr="00573DF2" w:rsidRDefault="008E615B" w:rsidP="00186E6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1" layoutInCell="1" allowOverlap="1" wp14:anchorId="0FD6D22D" wp14:editId="3F49B11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2055" cy="10692130"/>
          <wp:effectExtent l="0" t="0" r="0" b="0"/>
          <wp:wrapNone/>
          <wp:docPr id="13" name="Immagine 1" descr="FAAC cart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AC cart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D183D" w14:textId="77777777" w:rsidR="00186E66" w:rsidRDefault="006E2D16" w:rsidP="006E2D16">
    <w:pPr>
      <w:pStyle w:val="Intestazione"/>
      <w:ind w:left="-284"/>
    </w:pPr>
    <w:r>
      <w:rPr>
        <w:noProof/>
        <w:lang w:eastAsia="it-IT"/>
      </w:rPr>
      <w:drawing>
        <wp:inline distT="0" distB="0" distL="0" distR="0" wp14:anchorId="08A2F1BB" wp14:editId="6E203D31">
          <wp:extent cx="2170706" cy="611187"/>
          <wp:effectExtent l="0" t="0" r="0" b="1905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a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0706" cy="611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6770"/>
    <w:multiLevelType w:val="hybridMultilevel"/>
    <w:tmpl w:val="48E01742"/>
    <w:lvl w:ilvl="0" w:tplc="FAD085D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E309A"/>
    <w:multiLevelType w:val="hybridMultilevel"/>
    <w:tmpl w:val="72F0E2C2"/>
    <w:lvl w:ilvl="0" w:tplc="113459A4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D494A"/>
    <w:multiLevelType w:val="hybridMultilevel"/>
    <w:tmpl w:val="D14AB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70C19"/>
    <w:multiLevelType w:val="hybridMultilevel"/>
    <w:tmpl w:val="7B5E62E8"/>
    <w:lvl w:ilvl="0" w:tplc="FAD085D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477802"/>
    <w:multiLevelType w:val="hybridMultilevel"/>
    <w:tmpl w:val="4A702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270A6"/>
    <w:multiLevelType w:val="hybridMultilevel"/>
    <w:tmpl w:val="C6AAF2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D5E26"/>
    <w:multiLevelType w:val="hybridMultilevel"/>
    <w:tmpl w:val="4186060E"/>
    <w:lvl w:ilvl="0" w:tplc="FAD085D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4B1951E8"/>
    <w:multiLevelType w:val="hybridMultilevel"/>
    <w:tmpl w:val="616E48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F25A2"/>
    <w:multiLevelType w:val="hybridMultilevel"/>
    <w:tmpl w:val="CFAE06D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7F442962"/>
    <w:multiLevelType w:val="hybridMultilevel"/>
    <w:tmpl w:val="AE0ED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F2"/>
    <w:rsid w:val="00001886"/>
    <w:rsid w:val="0000522B"/>
    <w:rsid w:val="000149D2"/>
    <w:rsid w:val="00043D5D"/>
    <w:rsid w:val="00081CAD"/>
    <w:rsid w:val="000A3F55"/>
    <w:rsid w:val="000B56C2"/>
    <w:rsid w:val="000C4318"/>
    <w:rsid w:val="000D5AA2"/>
    <w:rsid w:val="000E1EA0"/>
    <w:rsid w:val="000E5A81"/>
    <w:rsid w:val="0010497B"/>
    <w:rsid w:val="00174906"/>
    <w:rsid w:val="00186E66"/>
    <w:rsid w:val="001967D6"/>
    <w:rsid w:val="001A66B7"/>
    <w:rsid w:val="001B2751"/>
    <w:rsid w:val="00200FE6"/>
    <w:rsid w:val="00216B9A"/>
    <w:rsid w:val="00237E76"/>
    <w:rsid w:val="00242D17"/>
    <w:rsid w:val="002633A2"/>
    <w:rsid w:val="002C1E60"/>
    <w:rsid w:val="002D05D8"/>
    <w:rsid w:val="002D5CE6"/>
    <w:rsid w:val="00304516"/>
    <w:rsid w:val="00322B51"/>
    <w:rsid w:val="0033739F"/>
    <w:rsid w:val="00342CD5"/>
    <w:rsid w:val="0034481F"/>
    <w:rsid w:val="003464EB"/>
    <w:rsid w:val="00350EE3"/>
    <w:rsid w:val="00370AF3"/>
    <w:rsid w:val="00382BA6"/>
    <w:rsid w:val="003A636C"/>
    <w:rsid w:val="003E240B"/>
    <w:rsid w:val="003E7585"/>
    <w:rsid w:val="004034C8"/>
    <w:rsid w:val="00414E86"/>
    <w:rsid w:val="00415544"/>
    <w:rsid w:val="004277B2"/>
    <w:rsid w:val="004B1AED"/>
    <w:rsid w:val="004B6D25"/>
    <w:rsid w:val="004B7455"/>
    <w:rsid w:val="004C20E2"/>
    <w:rsid w:val="004C39D1"/>
    <w:rsid w:val="004C6D59"/>
    <w:rsid w:val="004D4CDB"/>
    <w:rsid w:val="004D6C22"/>
    <w:rsid w:val="0050230E"/>
    <w:rsid w:val="00563502"/>
    <w:rsid w:val="00573DF2"/>
    <w:rsid w:val="005A2EEE"/>
    <w:rsid w:val="005A4A77"/>
    <w:rsid w:val="005B356D"/>
    <w:rsid w:val="005D65DC"/>
    <w:rsid w:val="005D78D3"/>
    <w:rsid w:val="005D79B8"/>
    <w:rsid w:val="00600230"/>
    <w:rsid w:val="00640086"/>
    <w:rsid w:val="006414C5"/>
    <w:rsid w:val="00654ABE"/>
    <w:rsid w:val="006726DC"/>
    <w:rsid w:val="006810B4"/>
    <w:rsid w:val="00697D01"/>
    <w:rsid w:val="006B2729"/>
    <w:rsid w:val="006C35D4"/>
    <w:rsid w:val="006D3F33"/>
    <w:rsid w:val="006D4F32"/>
    <w:rsid w:val="006E2D16"/>
    <w:rsid w:val="006F0498"/>
    <w:rsid w:val="00727740"/>
    <w:rsid w:val="0073167A"/>
    <w:rsid w:val="00754E7A"/>
    <w:rsid w:val="00780094"/>
    <w:rsid w:val="007B38BB"/>
    <w:rsid w:val="007E19F2"/>
    <w:rsid w:val="007F3F1D"/>
    <w:rsid w:val="008121CD"/>
    <w:rsid w:val="00833D08"/>
    <w:rsid w:val="00841E0C"/>
    <w:rsid w:val="008A62FC"/>
    <w:rsid w:val="008A794C"/>
    <w:rsid w:val="008B5B0C"/>
    <w:rsid w:val="008D14B4"/>
    <w:rsid w:val="008E615B"/>
    <w:rsid w:val="00926763"/>
    <w:rsid w:val="009407F5"/>
    <w:rsid w:val="00994E37"/>
    <w:rsid w:val="009B45CF"/>
    <w:rsid w:val="009C1AC7"/>
    <w:rsid w:val="009D33C7"/>
    <w:rsid w:val="00A04EC9"/>
    <w:rsid w:val="00A067B0"/>
    <w:rsid w:val="00A34C77"/>
    <w:rsid w:val="00A40D3B"/>
    <w:rsid w:val="00A52283"/>
    <w:rsid w:val="00A57CA4"/>
    <w:rsid w:val="00AA0DB2"/>
    <w:rsid w:val="00AA37AA"/>
    <w:rsid w:val="00AA5928"/>
    <w:rsid w:val="00AB0DFC"/>
    <w:rsid w:val="00AD372B"/>
    <w:rsid w:val="00AD67E7"/>
    <w:rsid w:val="00B01EB8"/>
    <w:rsid w:val="00B2790A"/>
    <w:rsid w:val="00BB5E95"/>
    <w:rsid w:val="00BC2A1E"/>
    <w:rsid w:val="00BF23EE"/>
    <w:rsid w:val="00C27E32"/>
    <w:rsid w:val="00C30223"/>
    <w:rsid w:val="00C6625B"/>
    <w:rsid w:val="00CA2C1F"/>
    <w:rsid w:val="00CA4000"/>
    <w:rsid w:val="00CB3378"/>
    <w:rsid w:val="00CC18D8"/>
    <w:rsid w:val="00CC5637"/>
    <w:rsid w:val="00CF09F9"/>
    <w:rsid w:val="00D15916"/>
    <w:rsid w:val="00D40472"/>
    <w:rsid w:val="00D50975"/>
    <w:rsid w:val="00D567C2"/>
    <w:rsid w:val="00D82589"/>
    <w:rsid w:val="00D97916"/>
    <w:rsid w:val="00DB4E4C"/>
    <w:rsid w:val="00DC7DA6"/>
    <w:rsid w:val="00E01906"/>
    <w:rsid w:val="00E04A1D"/>
    <w:rsid w:val="00E23059"/>
    <w:rsid w:val="00E74E4D"/>
    <w:rsid w:val="00E80237"/>
    <w:rsid w:val="00E858C8"/>
    <w:rsid w:val="00E95672"/>
    <w:rsid w:val="00EB74FC"/>
    <w:rsid w:val="00F049A6"/>
    <w:rsid w:val="00F25EB9"/>
    <w:rsid w:val="00F30658"/>
    <w:rsid w:val="00F75631"/>
    <w:rsid w:val="00F91307"/>
    <w:rsid w:val="00FA1CB5"/>
    <w:rsid w:val="00FC087B"/>
    <w:rsid w:val="00FD77A2"/>
    <w:rsid w:val="00FF73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1DA0F8ED"/>
  <w15:docId w15:val="{CF87734D-77E5-43F8-8BF0-8E5545B5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4C95"/>
    <w:pPr>
      <w:spacing w:after="200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3DF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3DF2"/>
  </w:style>
  <w:style w:type="paragraph" w:styleId="Pidipagina">
    <w:name w:val="footer"/>
    <w:basedOn w:val="Normale"/>
    <w:link w:val="PidipaginaCarattere"/>
    <w:uiPriority w:val="99"/>
    <w:unhideWhenUsed/>
    <w:rsid w:val="00573DF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3DF2"/>
  </w:style>
  <w:style w:type="character" w:styleId="Collegamentoipertestuale">
    <w:name w:val="Hyperlink"/>
    <w:rsid w:val="006810B4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6810B4"/>
    <w:pPr>
      <w:spacing w:after="0"/>
    </w:pPr>
    <w:rPr>
      <w:rFonts w:ascii="Century Gothic" w:eastAsia="Times New Roman" w:hAnsi="Century Gothic"/>
      <w:b/>
      <w:sz w:val="3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6810B4"/>
    <w:rPr>
      <w:rFonts w:ascii="Century Gothic" w:eastAsia="Times New Roman" w:hAnsi="Century Gothic"/>
      <w:b/>
      <w:sz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15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15B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rsid w:val="006E2D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D372B"/>
    <w:pPr>
      <w:spacing w:after="0"/>
      <w:ind w:left="720"/>
      <w:contextualSpacing/>
    </w:pPr>
    <w:rPr>
      <w:rFonts w:ascii="Times New Roman" w:eastAsia="Times New Roman" w:hAnsi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BB5E9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5E9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5E9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5E9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5E9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mg</Company>
  <LinksUpToDate>false</LinksUpToDate>
  <CharactersWithSpaces>2887</CharactersWithSpaces>
  <SharedDoc>false</SharedDoc>
  <HLinks>
    <vt:vector size="6" baseType="variant">
      <vt:variant>
        <vt:i4>4390930</vt:i4>
      </vt:variant>
      <vt:variant>
        <vt:i4>-1</vt:i4>
      </vt:variant>
      <vt:variant>
        <vt:i4>2050</vt:i4>
      </vt:variant>
      <vt:variant>
        <vt:i4>1</vt:i4>
      </vt:variant>
      <vt:variant>
        <vt:lpwstr>FAAC carta 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glp</dc:creator>
  <cp:lastModifiedBy>Davide Querzè</cp:lastModifiedBy>
  <cp:revision>5</cp:revision>
  <cp:lastPrinted>2019-11-29T16:44:00Z</cp:lastPrinted>
  <dcterms:created xsi:type="dcterms:W3CDTF">2020-12-18T11:36:00Z</dcterms:created>
  <dcterms:modified xsi:type="dcterms:W3CDTF">2020-12-22T10:20:00Z</dcterms:modified>
</cp:coreProperties>
</file>